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5" w:type="dxa"/>
        <w:tblLayout w:type="fixed"/>
        <w:tblLook w:val="04A0" w:firstRow="1" w:lastRow="0" w:firstColumn="1" w:lastColumn="0" w:noHBand="0" w:noVBand="1"/>
      </w:tblPr>
      <w:tblGrid>
        <w:gridCol w:w="2518"/>
        <w:gridCol w:w="7107"/>
      </w:tblGrid>
      <w:tr w:rsidR="00D64078" w14:paraId="38F5D9DF" w14:textId="77777777" w:rsidTr="00E03308">
        <w:tc>
          <w:tcPr>
            <w:tcW w:w="2518" w:type="dxa"/>
            <w:shd w:val="clear" w:color="auto" w:fill="C6D9F1" w:themeFill="text2" w:themeFillTint="33"/>
          </w:tcPr>
          <w:p w14:paraId="32AC10FB" w14:textId="77777777" w:rsidR="00D64078" w:rsidRDefault="00060A50">
            <w:pPr>
              <w:rPr>
                <w:rFonts w:cstheme="minorHAnsi"/>
                <w:b/>
              </w:rPr>
            </w:pPr>
            <w:r>
              <w:rPr>
                <w:rFonts w:cstheme="minorHAnsi"/>
                <w:b/>
              </w:rPr>
              <w:t>Job Title</w:t>
            </w:r>
          </w:p>
        </w:tc>
        <w:tc>
          <w:tcPr>
            <w:tcW w:w="7107" w:type="dxa"/>
          </w:tcPr>
          <w:p w14:paraId="0E1439B0" w14:textId="58B55047" w:rsidR="00D64078" w:rsidRDefault="00E03308">
            <w:pPr>
              <w:rPr>
                <w:rFonts w:cstheme="minorHAnsi"/>
                <w:b/>
              </w:rPr>
            </w:pPr>
            <w:r>
              <w:rPr>
                <w:rFonts w:eastAsia="Times New Roman" w:cstheme="minorHAnsi"/>
                <w:b/>
                <w:bCs/>
                <w:lang w:eastAsia="en-GB"/>
              </w:rPr>
              <w:t>Program Officer – Water Management</w:t>
            </w:r>
          </w:p>
        </w:tc>
      </w:tr>
      <w:tr w:rsidR="00D64078" w14:paraId="1F5FF4EB" w14:textId="77777777" w:rsidTr="000377F5">
        <w:trPr>
          <w:trHeight w:val="3477"/>
        </w:trPr>
        <w:tc>
          <w:tcPr>
            <w:tcW w:w="2518" w:type="dxa"/>
            <w:shd w:val="clear" w:color="auto" w:fill="C6D9F1" w:themeFill="text2" w:themeFillTint="33"/>
          </w:tcPr>
          <w:p w14:paraId="4AB41E0C" w14:textId="68436D13" w:rsidR="00D64078" w:rsidRDefault="00953F90">
            <w:pPr>
              <w:rPr>
                <w:rFonts w:cstheme="minorHAnsi"/>
                <w:b/>
              </w:rPr>
            </w:pPr>
            <w:r>
              <w:rPr>
                <w:rFonts w:cstheme="minorHAnsi"/>
                <w:b/>
              </w:rPr>
              <w:t>Company Profile</w:t>
            </w:r>
          </w:p>
        </w:tc>
        <w:tc>
          <w:tcPr>
            <w:tcW w:w="7107" w:type="dxa"/>
          </w:tcPr>
          <w:p w14:paraId="450F6430" w14:textId="21511568" w:rsidR="00E03308" w:rsidRPr="00E03308" w:rsidRDefault="00E03308" w:rsidP="00E03308">
            <w:pPr>
              <w:jc w:val="both"/>
              <w:rPr>
                <w:rFonts w:ascii="Arial" w:eastAsia="Times New Roman" w:hAnsi="Arial" w:cs="Arial"/>
                <w:color w:val="000000"/>
                <w:sz w:val="18"/>
                <w:szCs w:val="18"/>
                <w:lang w:val="en-US"/>
              </w:rPr>
            </w:pPr>
            <w:r>
              <w:rPr>
                <w:rFonts w:cstheme="minorHAnsi"/>
              </w:rPr>
              <w:t xml:space="preserve">GICIA India Pvt Limited - </w:t>
            </w:r>
            <w:r w:rsidRPr="00E03308">
              <w:rPr>
                <w:rFonts w:ascii="Arial" w:eastAsia="Times New Roman" w:hAnsi="Arial" w:cs="Arial"/>
                <w:b/>
                <w:bCs/>
                <w:color w:val="000000"/>
                <w:sz w:val="18"/>
                <w:szCs w:val="18"/>
                <w:shd w:val="clear" w:color="auto" w:fill="FFFFFF"/>
                <w:lang w:val="en-US"/>
              </w:rPr>
              <w:t>Green Initiatives Certification &amp; Inspection Agency (GICIA)</w:t>
            </w:r>
            <w:r w:rsidRPr="00E03308">
              <w:rPr>
                <w:rFonts w:ascii="Arial" w:eastAsia="Times New Roman" w:hAnsi="Arial" w:cs="Arial"/>
                <w:color w:val="000000"/>
                <w:sz w:val="18"/>
                <w:szCs w:val="18"/>
                <w:shd w:val="clear" w:color="auto" w:fill="FFFFFF"/>
                <w:lang w:val="en-US"/>
              </w:rPr>
              <w:t> is a well-established and reputed organization working under the banner of </w:t>
            </w:r>
            <w:r w:rsidRPr="00E03308">
              <w:rPr>
                <w:rFonts w:ascii="Arial" w:eastAsia="Times New Roman" w:hAnsi="Arial" w:cs="Arial"/>
                <w:b/>
                <w:bCs/>
                <w:color w:val="000000"/>
                <w:sz w:val="18"/>
                <w:szCs w:val="18"/>
                <w:shd w:val="clear" w:color="auto" w:fill="FFFFFF"/>
                <w:lang w:val="en-US"/>
              </w:rPr>
              <w:t>Scientific Certification Systems (SCS)</w:t>
            </w:r>
            <w:r w:rsidRPr="00E03308">
              <w:rPr>
                <w:rFonts w:ascii="Arial" w:eastAsia="Times New Roman" w:hAnsi="Arial" w:cs="Arial"/>
                <w:color w:val="000000"/>
                <w:sz w:val="18"/>
                <w:szCs w:val="18"/>
                <w:shd w:val="clear" w:color="auto" w:fill="FFFFFF"/>
                <w:lang w:val="en-US"/>
              </w:rPr>
              <w:t> to provide </w:t>
            </w:r>
            <w:r w:rsidRPr="00E03308">
              <w:rPr>
                <w:rFonts w:ascii="Arial" w:eastAsia="Times New Roman" w:hAnsi="Arial" w:cs="Arial"/>
                <w:b/>
                <w:bCs/>
                <w:color w:val="000000"/>
                <w:sz w:val="18"/>
                <w:szCs w:val="18"/>
                <w:shd w:val="clear" w:color="auto" w:fill="FFFFFF"/>
                <w:lang w:val="en-US"/>
              </w:rPr>
              <w:t>certifications for a sustainable world in its assigned geographical area of jurisdiction</w:t>
            </w:r>
            <w:r w:rsidRPr="00E03308">
              <w:rPr>
                <w:rFonts w:ascii="Arial" w:eastAsia="Times New Roman" w:hAnsi="Arial" w:cs="Arial"/>
                <w:color w:val="000000"/>
                <w:sz w:val="18"/>
                <w:szCs w:val="18"/>
                <w:shd w:val="clear" w:color="auto" w:fill="FFFFFF"/>
                <w:lang w:val="en-US"/>
              </w:rPr>
              <w:t>., </w:t>
            </w:r>
            <w:r w:rsidRPr="00E03308">
              <w:rPr>
                <w:rFonts w:ascii="Arial" w:eastAsia="Times New Roman" w:hAnsi="Arial" w:cs="Arial"/>
                <w:b/>
                <w:bCs/>
                <w:color w:val="000000"/>
                <w:sz w:val="18"/>
                <w:szCs w:val="18"/>
                <w:shd w:val="clear" w:color="auto" w:fill="FFFFFF"/>
                <w:lang w:val="en-US"/>
              </w:rPr>
              <w:t>South Asia, South East Asia and Middle East and North Africa (MENA)</w:t>
            </w:r>
            <w:r w:rsidRPr="00E03308">
              <w:rPr>
                <w:rFonts w:ascii="Arial" w:eastAsia="Times New Roman" w:hAnsi="Arial" w:cs="Arial"/>
                <w:color w:val="000000"/>
                <w:sz w:val="18"/>
                <w:szCs w:val="18"/>
                <w:shd w:val="clear" w:color="auto" w:fill="FFFFFF"/>
                <w:lang w:val="en-US"/>
              </w:rPr>
              <w:t> through numerous programs with a neutral third party status.</w:t>
            </w:r>
            <w:r w:rsidRPr="00E03308">
              <w:rPr>
                <w:rFonts w:ascii="Arial" w:eastAsia="Times New Roman" w:hAnsi="Arial" w:cs="Arial"/>
                <w:color w:val="000000"/>
                <w:sz w:val="18"/>
                <w:szCs w:val="18"/>
                <w:lang w:val="en-US"/>
              </w:rPr>
              <w:t>SCS is a global leader in independent certification and verification of environmental, sustainability, stewardship, food quality, food safety and food purity claims.GICIA was established in 2009 with its Head Office in Delhi NRC. To cover its geographical jurisdiction of responsibility effectively, it has already established </w:t>
            </w:r>
            <w:r w:rsidRPr="00E03308">
              <w:rPr>
                <w:rFonts w:ascii="Arial" w:eastAsia="Times New Roman" w:hAnsi="Arial" w:cs="Arial"/>
                <w:b/>
                <w:bCs/>
                <w:color w:val="000000"/>
                <w:sz w:val="18"/>
                <w:szCs w:val="18"/>
                <w:lang w:val="en-US"/>
              </w:rPr>
              <w:t>Branch Offices in</w:t>
            </w:r>
            <w:r w:rsidRPr="00E03308">
              <w:rPr>
                <w:rFonts w:ascii="Arial" w:eastAsia="Times New Roman" w:hAnsi="Arial" w:cs="Arial"/>
                <w:color w:val="000000"/>
                <w:sz w:val="18"/>
                <w:szCs w:val="18"/>
                <w:lang w:val="en-US"/>
              </w:rPr>
              <w:t> </w:t>
            </w:r>
            <w:r w:rsidRPr="00E03308">
              <w:rPr>
                <w:rFonts w:ascii="Arial" w:eastAsia="Times New Roman" w:hAnsi="Arial" w:cs="Arial"/>
                <w:b/>
                <w:bCs/>
                <w:color w:val="000000"/>
                <w:sz w:val="18"/>
                <w:szCs w:val="18"/>
                <w:lang w:val="en-US"/>
              </w:rPr>
              <w:t>Beirut,</w:t>
            </w:r>
            <w:r w:rsidRPr="00E03308">
              <w:rPr>
                <w:rFonts w:ascii="Arial" w:eastAsia="Times New Roman" w:hAnsi="Arial" w:cs="Arial"/>
                <w:color w:val="000000"/>
                <w:sz w:val="18"/>
                <w:szCs w:val="18"/>
                <w:lang w:val="en-US"/>
              </w:rPr>
              <w:t> </w:t>
            </w:r>
            <w:r w:rsidRPr="00E03308">
              <w:rPr>
                <w:rFonts w:ascii="Arial" w:eastAsia="Times New Roman" w:hAnsi="Arial" w:cs="Arial"/>
                <w:b/>
                <w:bCs/>
                <w:color w:val="000000"/>
                <w:sz w:val="18"/>
                <w:szCs w:val="18"/>
                <w:lang w:val="en-US"/>
              </w:rPr>
              <w:t>Dubai &amp; Sri Lanka.</w:t>
            </w:r>
            <w:r w:rsidRPr="00E03308">
              <w:rPr>
                <w:rFonts w:ascii="Arial" w:eastAsia="Times New Roman" w:hAnsi="Arial" w:cs="Arial"/>
                <w:color w:val="000000"/>
                <w:sz w:val="18"/>
                <w:szCs w:val="18"/>
                <w:lang w:val="en-US"/>
              </w:rPr>
              <w:t> Within India, GICIA has established its operational offices in </w:t>
            </w:r>
            <w:r w:rsidRPr="00E03308">
              <w:rPr>
                <w:rFonts w:ascii="Arial" w:eastAsia="Times New Roman" w:hAnsi="Arial" w:cs="Arial"/>
                <w:b/>
                <w:bCs/>
                <w:color w:val="000000"/>
                <w:sz w:val="18"/>
                <w:szCs w:val="18"/>
                <w:lang w:val="en-US"/>
              </w:rPr>
              <w:t>Delhi NCR, Mumbai and Cochin.</w:t>
            </w:r>
            <w:r w:rsidRPr="00E03308">
              <w:rPr>
                <w:rFonts w:ascii="Arial" w:eastAsia="Times New Roman" w:hAnsi="Arial" w:cs="Arial"/>
                <w:color w:val="000000"/>
                <w:sz w:val="18"/>
                <w:szCs w:val="18"/>
                <w:lang w:val="en-US"/>
              </w:rPr>
              <w:t> The company is well equipped to provide various services under different programs through trained and registered auditors/experts. </w:t>
            </w:r>
            <w:r w:rsidRPr="00E03308">
              <w:rPr>
                <w:rFonts w:ascii="Arial" w:eastAsia="Times New Roman" w:hAnsi="Arial" w:cs="Arial"/>
                <w:b/>
                <w:bCs/>
                <w:color w:val="000000"/>
                <w:sz w:val="18"/>
                <w:szCs w:val="18"/>
                <w:lang w:val="en-US"/>
              </w:rPr>
              <w:t>Audits and inspection, including pre-assessments and full-assessments are performed as per international standards. GICIA is also delivering FSC certification service in association with SCS Global Services in its assigned geographical area of jurisdictio</w:t>
            </w:r>
            <w:r>
              <w:rPr>
                <w:rFonts w:ascii="Arial" w:eastAsia="Times New Roman" w:hAnsi="Arial" w:cs="Arial"/>
                <w:b/>
                <w:bCs/>
                <w:color w:val="000000"/>
                <w:sz w:val="18"/>
                <w:szCs w:val="18"/>
                <w:lang w:val="en-US"/>
              </w:rPr>
              <w:t>n</w:t>
            </w:r>
          </w:p>
          <w:p w14:paraId="7AF18A9F" w14:textId="3D0C1514" w:rsidR="00D64078" w:rsidRDefault="00D64078">
            <w:pPr>
              <w:rPr>
                <w:rFonts w:cstheme="minorHAnsi"/>
              </w:rPr>
            </w:pPr>
          </w:p>
        </w:tc>
      </w:tr>
      <w:tr w:rsidR="00D64078" w14:paraId="79E50879" w14:textId="77777777" w:rsidTr="00E03308">
        <w:tc>
          <w:tcPr>
            <w:tcW w:w="2518" w:type="dxa"/>
            <w:shd w:val="clear" w:color="auto" w:fill="C6D9F1" w:themeFill="text2" w:themeFillTint="33"/>
          </w:tcPr>
          <w:p w14:paraId="3F43984A" w14:textId="77777777" w:rsidR="00D64078" w:rsidRDefault="00060A50">
            <w:pPr>
              <w:rPr>
                <w:rFonts w:cstheme="minorHAnsi"/>
                <w:b/>
              </w:rPr>
            </w:pPr>
            <w:r>
              <w:rPr>
                <w:rFonts w:cstheme="minorHAnsi"/>
                <w:b/>
              </w:rPr>
              <w:t xml:space="preserve">HQ location </w:t>
            </w:r>
          </w:p>
        </w:tc>
        <w:tc>
          <w:tcPr>
            <w:tcW w:w="7107" w:type="dxa"/>
          </w:tcPr>
          <w:p w14:paraId="1F361C36" w14:textId="5830043D" w:rsidR="00D64078" w:rsidRDefault="00953F90">
            <w:pPr>
              <w:rPr>
                <w:rFonts w:cstheme="minorHAnsi"/>
                <w:bCs/>
              </w:rPr>
            </w:pPr>
            <w:r>
              <w:rPr>
                <w:rFonts w:cstheme="minorHAnsi"/>
                <w:bCs/>
              </w:rPr>
              <w:t>Noida</w:t>
            </w:r>
          </w:p>
        </w:tc>
      </w:tr>
      <w:tr w:rsidR="00D64078" w14:paraId="5EA73DDA" w14:textId="77777777" w:rsidTr="00E03308">
        <w:tc>
          <w:tcPr>
            <w:tcW w:w="2518" w:type="dxa"/>
            <w:shd w:val="clear" w:color="auto" w:fill="C6D9F1" w:themeFill="text2" w:themeFillTint="33"/>
          </w:tcPr>
          <w:p w14:paraId="62830763" w14:textId="77777777" w:rsidR="00D64078" w:rsidRDefault="00060A50">
            <w:pPr>
              <w:rPr>
                <w:rFonts w:cstheme="minorHAnsi"/>
                <w:b/>
              </w:rPr>
            </w:pPr>
            <w:r>
              <w:rPr>
                <w:rFonts w:cstheme="minorHAnsi"/>
                <w:b/>
              </w:rPr>
              <w:t xml:space="preserve">Reporting </w:t>
            </w:r>
          </w:p>
        </w:tc>
        <w:tc>
          <w:tcPr>
            <w:tcW w:w="7107" w:type="dxa"/>
          </w:tcPr>
          <w:p w14:paraId="57BF3D80" w14:textId="16F47698" w:rsidR="00D64078" w:rsidRDefault="00953F90">
            <w:pPr>
              <w:rPr>
                <w:rFonts w:cstheme="minorHAnsi"/>
                <w:bCs/>
              </w:rPr>
            </w:pPr>
            <w:r>
              <w:rPr>
                <w:rFonts w:cstheme="minorHAnsi"/>
                <w:bCs/>
              </w:rPr>
              <w:t>Manager</w:t>
            </w:r>
          </w:p>
        </w:tc>
      </w:tr>
      <w:tr w:rsidR="00D64078" w14:paraId="09F18646" w14:textId="77777777" w:rsidTr="000377F5">
        <w:trPr>
          <w:trHeight w:val="1173"/>
        </w:trPr>
        <w:tc>
          <w:tcPr>
            <w:tcW w:w="2518" w:type="dxa"/>
            <w:shd w:val="clear" w:color="auto" w:fill="C6D9F1" w:themeFill="text2" w:themeFillTint="33"/>
          </w:tcPr>
          <w:p w14:paraId="50FCB2AE" w14:textId="77777777" w:rsidR="00D64078" w:rsidRDefault="00060A50">
            <w:pPr>
              <w:rPr>
                <w:rFonts w:cstheme="minorHAnsi"/>
                <w:b/>
              </w:rPr>
            </w:pPr>
            <w:r>
              <w:rPr>
                <w:rFonts w:cstheme="minorHAnsi"/>
                <w:b/>
              </w:rPr>
              <w:t xml:space="preserve">Essential Qualification </w:t>
            </w:r>
          </w:p>
        </w:tc>
        <w:tc>
          <w:tcPr>
            <w:tcW w:w="7107" w:type="dxa"/>
          </w:tcPr>
          <w:p w14:paraId="095F98ED" w14:textId="53002C8C" w:rsidR="00D64078" w:rsidRDefault="000377F5">
            <w:pPr>
              <w:pStyle w:val="ListParagraph1"/>
              <w:numPr>
                <w:ilvl w:val="0"/>
                <w:numId w:val="1"/>
              </w:numPr>
              <w:autoSpaceDE w:val="0"/>
              <w:autoSpaceDN w:val="0"/>
              <w:adjustRightInd w:val="0"/>
              <w:ind w:left="317" w:hanging="283"/>
              <w:rPr>
                <w:rFonts w:eastAsia="Times New Roman" w:cstheme="minorHAnsi"/>
                <w:lang w:eastAsia="en-GB"/>
              </w:rPr>
            </w:pPr>
            <w:r>
              <w:rPr>
                <w:rFonts w:eastAsia="Times New Roman" w:cstheme="minorHAnsi"/>
                <w:lang w:eastAsia="en-GB"/>
              </w:rPr>
              <w:t>Maters</w:t>
            </w:r>
            <w:r w:rsidR="00060A50">
              <w:rPr>
                <w:rFonts w:eastAsia="Times New Roman" w:cstheme="minorHAnsi"/>
                <w:lang w:eastAsia="en-GB"/>
              </w:rPr>
              <w:t xml:space="preserve">’ Degree in the field of </w:t>
            </w:r>
            <w:r w:rsidR="00953F90">
              <w:rPr>
                <w:rFonts w:eastAsia="Times New Roman" w:cstheme="minorHAnsi"/>
                <w:lang w:eastAsia="en-GB"/>
              </w:rPr>
              <w:t>hydrology</w:t>
            </w:r>
            <w:r w:rsidR="00060A50">
              <w:rPr>
                <w:rFonts w:cstheme="minorHAnsi"/>
              </w:rPr>
              <w:t>/</w:t>
            </w:r>
            <w:r w:rsidR="00953F90">
              <w:rPr>
                <w:rFonts w:cstheme="minorHAnsi"/>
              </w:rPr>
              <w:t>Water Resource Management</w:t>
            </w:r>
            <w:r w:rsidR="00060A50">
              <w:rPr>
                <w:rFonts w:cstheme="minorHAnsi"/>
              </w:rPr>
              <w:t>/</w:t>
            </w:r>
            <w:r>
              <w:rPr>
                <w:rFonts w:cstheme="minorHAnsi"/>
              </w:rPr>
              <w:t>Water Governance</w:t>
            </w:r>
            <w:r w:rsidR="00060A50">
              <w:rPr>
                <w:rFonts w:cstheme="minorHAnsi"/>
              </w:rPr>
              <w:t xml:space="preserve"> </w:t>
            </w:r>
          </w:p>
          <w:p w14:paraId="7CFA1658" w14:textId="2E9F1FFD" w:rsidR="00D64078" w:rsidRDefault="00060A50">
            <w:pPr>
              <w:pStyle w:val="ListParagraph1"/>
              <w:numPr>
                <w:ilvl w:val="0"/>
                <w:numId w:val="1"/>
              </w:numPr>
              <w:ind w:left="317" w:hanging="283"/>
              <w:rPr>
                <w:rFonts w:eastAsia="Times New Roman" w:cstheme="minorHAnsi"/>
                <w:b/>
                <w:u w:val="single"/>
                <w:lang w:eastAsia="en-GB"/>
              </w:rPr>
            </w:pPr>
            <w:r>
              <w:rPr>
                <w:rFonts w:eastAsia="Times New Roman" w:cstheme="minorHAnsi"/>
                <w:b/>
                <w:u w:val="single"/>
                <w:lang w:eastAsia="en-GB"/>
              </w:rPr>
              <w:t xml:space="preserve">Minimum </w:t>
            </w:r>
            <w:r w:rsidR="00953F90">
              <w:rPr>
                <w:rFonts w:eastAsia="Times New Roman" w:cstheme="minorHAnsi"/>
                <w:b/>
                <w:u w:val="single"/>
                <w:lang w:eastAsia="en-GB"/>
              </w:rPr>
              <w:t>5</w:t>
            </w:r>
            <w:r>
              <w:rPr>
                <w:rFonts w:eastAsia="Times New Roman" w:cstheme="minorHAnsi"/>
                <w:b/>
                <w:u w:val="single"/>
                <w:lang w:eastAsia="en-GB"/>
              </w:rPr>
              <w:t xml:space="preserve"> years of work experience in </w:t>
            </w:r>
            <w:r w:rsidR="00953F90">
              <w:rPr>
                <w:rFonts w:eastAsia="Times New Roman" w:cstheme="minorHAnsi"/>
                <w:b/>
                <w:u w:val="single"/>
                <w:lang w:eastAsia="en-GB"/>
              </w:rPr>
              <w:t xml:space="preserve">related field </w:t>
            </w:r>
            <w:bookmarkStart w:id="0" w:name="_GoBack"/>
            <w:bookmarkEnd w:id="0"/>
          </w:p>
          <w:p w14:paraId="479DC092" w14:textId="0DFFD722" w:rsidR="00D64078" w:rsidRPr="0072364F" w:rsidRDefault="00D64078" w:rsidP="0072364F">
            <w:pPr>
              <w:autoSpaceDE w:val="0"/>
              <w:autoSpaceDN w:val="0"/>
              <w:adjustRightInd w:val="0"/>
              <w:ind w:left="34"/>
              <w:rPr>
                <w:rFonts w:eastAsia="Times New Roman" w:cstheme="minorHAnsi"/>
                <w:lang w:eastAsia="en-GB"/>
              </w:rPr>
            </w:pPr>
          </w:p>
        </w:tc>
      </w:tr>
      <w:tr w:rsidR="00D64078" w14:paraId="505E95DD" w14:textId="77777777" w:rsidTr="00E03308">
        <w:tc>
          <w:tcPr>
            <w:tcW w:w="2518" w:type="dxa"/>
            <w:shd w:val="clear" w:color="auto" w:fill="C6D9F1" w:themeFill="text2" w:themeFillTint="33"/>
          </w:tcPr>
          <w:p w14:paraId="11B8DEC2" w14:textId="77777777" w:rsidR="00D64078" w:rsidRDefault="00060A50">
            <w:pPr>
              <w:rPr>
                <w:rFonts w:cstheme="minorHAnsi"/>
                <w:b/>
              </w:rPr>
            </w:pPr>
            <w:r>
              <w:rPr>
                <w:rFonts w:cstheme="minorHAnsi"/>
                <w:b/>
              </w:rPr>
              <w:t xml:space="preserve">Desired Qualification </w:t>
            </w:r>
          </w:p>
        </w:tc>
        <w:tc>
          <w:tcPr>
            <w:tcW w:w="7107" w:type="dxa"/>
          </w:tcPr>
          <w:p w14:paraId="37180540" w14:textId="3EAEF25A" w:rsidR="00D64078" w:rsidRDefault="00060A50">
            <w:pPr>
              <w:pStyle w:val="ListParagraph1"/>
              <w:numPr>
                <w:ilvl w:val="0"/>
                <w:numId w:val="1"/>
              </w:numPr>
              <w:ind w:left="317" w:hanging="283"/>
              <w:rPr>
                <w:rFonts w:eastAsia="Times New Roman" w:cstheme="minorHAnsi"/>
                <w:b/>
                <w:u w:val="single"/>
                <w:lang w:eastAsia="en-GB"/>
              </w:rPr>
            </w:pPr>
            <w:r>
              <w:rPr>
                <w:rFonts w:eastAsia="Times New Roman" w:cstheme="minorHAnsi"/>
                <w:b/>
                <w:u w:val="single"/>
                <w:lang w:eastAsia="en-GB"/>
              </w:rPr>
              <w:t xml:space="preserve">Having work experience in </w:t>
            </w:r>
            <w:r w:rsidR="00953F90">
              <w:rPr>
                <w:rFonts w:eastAsia="Times New Roman" w:cstheme="minorHAnsi"/>
                <w:b/>
                <w:u w:val="single"/>
                <w:lang w:eastAsia="en-GB"/>
              </w:rPr>
              <w:t>Beverages, Paper &amp; Pulp, from government organisations/environmental auditing in water sector /Chemica</w:t>
            </w:r>
            <w:r>
              <w:rPr>
                <w:rFonts w:cstheme="minorHAnsi"/>
                <w:b/>
                <w:u w:val="single"/>
              </w:rPr>
              <w:t>l</w:t>
            </w:r>
            <w:r w:rsidR="00953F90">
              <w:rPr>
                <w:rFonts w:cstheme="minorHAnsi"/>
                <w:b/>
                <w:u w:val="single"/>
              </w:rPr>
              <w:t xml:space="preserve"> Industry/Oil &amp; Gas/Irrigation</w:t>
            </w:r>
          </w:p>
          <w:p w14:paraId="7DB2D33C" w14:textId="299AECFA" w:rsidR="00D64078" w:rsidRPr="00F31269" w:rsidRDefault="00D64078" w:rsidP="00F31269">
            <w:pPr>
              <w:pStyle w:val="ListParagraph1"/>
              <w:numPr>
                <w:ilvl w:val="0"/>
                <w:numId w:val="1"/>
              </w:numPr>
              <w:ind w:left="317" w:hanging="284"/>
              <w:rPr>
                <w:rFonts w:eastAsia="Times New Roman" w:cstheme="minorHAnsi"/>
                <w:lang w:eastAsia="en-GB"/>
              </w:rPr>
            </w:pPr>
          </w:p>
        </w:tc>
      </w:tr>
      <w:tr w:rsidR="00D64078" w:rsidRPr="00E03308" w14:paraId="307CA89A" w14:textId="77777777" w:rsidTr="00E03308">
        <w:tc>
          <w:tcPr>
            <w:tcW w:w="2518" w:type="dxa"/>
            <w:shd w:val="clear" w:color="auto" w:fill="C6D9F1" w:themeFill="text2" w:themeFillTint="33"/>
          </w:tcPr>
          <w:p w14:paraId="57A81CDF" w14:textId="77777777" w:rsidR="00D64078" w:rsidRPr="00E03308" w:rsidRDefault="00060A50">
            <w:pPr>
              <w:rPr>
                <w:rFonts w:eastAsia="Times New Roman" w:cstheme="minorHAnsi"/>
                <w:lang w:eastAsia="en-GB"/>
              </w:rPr>
            </w:pPr>
            <w:r w:rsidRPr="00E03308">
              <w:rPr>
                <w:rFonts w:eastAsia="Times New Roman" w:cstheme="minorHAnsi"/>
                <w:lang w:eastAsia="en-GB"/>
              </w:rPr>
              <w:t xml:space="preserve">Competencies </w:t>
            </w:r>
          </w:p>
        </w:tc>
        <w:tc>
          <w:tcPr>
            <w:tcW w:w="7107" w:type="dxa"/>
          </w:tcPr>
          <w:p w14:paraId="67686BD4" w14:textId="4A6C40CB"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 xml:space="preserve">Well versed with </w:t>
            </w:r>
            <w:r w:rsidR="00881429">
              <w:rPr>
                <w:rFonts w:eastAsia="Times New Roman" w:cstheme="minorHAnsi"/>
                <w:lang w:eastAsia="en-GB"/>
              </w:rPr>
              <w:t>the hydrological</w:t>
            </w:r>
            <w:r w:rsidR="00953F90">
              <w:rPr>
                <w:rFonts w:eastAsia="Times New Roman" w:cstheme="minorHAnsi"/>
                <w:lang w:eastAsia="en-GB"/>
              </w:rPr>
              <w:t xml:space="preserve"> condition in </w:t>
            </w:r>
            <w:r w:rsidR="00881429">
              <w:rPr>
                <w:rFonts w:eastAsia="Times New Roman" w:cstheme="minorHAnsi"/>
                <w:lang w:eastAsia="en-GB"/>
              </w:rPr>
              <w:t>all over India or water management processes</w:t>
            </w:r>
            <w:r>
              <w:rPr>
                <w:rFonts w:eastAsia="Times New Roman" w:cstheme="minorHAnsi"/>
                <w:lang w:eastAsia="en-GB"/>
              </w:rPr>
              <w:t xml:space="preserve"> </w:t>
            </w:r>
          </w:p>
          <w:p w14:paraId="2BFD9589" w14:textId="77777777"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 xml:space="preserve">Good communication (language) attributes for interacting with locals </w:t>
            </w:r>
          </w:p>
          <w:p w14:paraId="3A5E635D" w14:textId="77777777"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 xml:space="preserve">Good drafting skills, report writing </w:t>
            </w:r>
          </w:p>
          <w:p w14:paraId="5216C246" w14:textId="01C4ACBE"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 xml:space="preserve">Knowledge of </w:t>
            </w:r>
            <w:r w:rsidR="00881429">
              <w:rPr>
                <w:rFonts w:eastAsia="Times New Roman" w:cstheme="minorHAnsi"/>
                <w:lang w:eastAsia="en-GB"/>
              </w:rPr>
              <w:t>field-based</w:t>
            </w:r>
            <w:r>
              <w:rPr>
                <w:rFonts w:eastAsia="Times New Roman" w:cstheme="minorHAnsi"/>
                <w:lang w:eastAsia="en-GB"/>
              </w:rPr>
              <w:t xml:space="preserve"> projects</w:t>
            </w:r>
          </w:p>
          <w:p w14:paraId="4E27C8F3" w14:textId="77777777"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Working knowledge of MS Office</w:t>
            </w:r>
          </w:p>
          <w:p w14:paraId="438AE330" w14:textId="77777777"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 xml:space="preserve">Accessibility /good relations with the stakeholders including but not limited to government, institutes and local communities </w:t>
            </w:r>
          </w:p>
          <w:p w14:paraId="423A7371" w14:textId="77777777"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Ability to deliver and work against short timelines</w:t>
            </w:r>
          </w:p>
          <w:p w14:paraId="576B8912" w14:textId="77777777"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 xml:space="preserve">Stakeholder identification and engagement </w:t>
            </w:r>
          </w:p>
          <w:p w14:paraId="53765B45" w14:textId="7469A705"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 xml:space="preserve">Able to organise and conduct interactions, training sessions, workshops, </w:t>
            </w:r>
            <w:r w:rsidR="00881429">
              <w:rPr>
                <w:rFonts w:eastAsia="Times New Roman" w:cstheme="minorHAnsi"/>
                <w:lang w:eastAsia="en-GB"/>
              </w:rPr>
              <w:t>surveys, with</w:t>
            </w:r>
            <w:r>
              <w:rPr>
                <w:rFonts w:eastAsia="Times New Roman" w:cstheme="minorHAnsi"/>
                <w:lang w:eastAsia="en-GB"/>
              </w:rPr>
              <w:t xml:space="preserve"> local communities, local administration, district administration, etc </w:t>
            </w:r>
          </w:p>
          <w:p w14:paraId="62B8962A" w14:textId="77777777" w:rsidR="00D64078" w:rsidRDefault="00060A50" w:rsidP="00881429">
            <w:pPr>
              <w:pStyle w:val="ListParagraph1"/>
              <w:numPr>
                <w:ilvl w:val="0"/>
                <w:numId w:val="1"/>
              </w:numPr>
              <w:rPr>
                <w:rFonts w:eastAsia="Times New Roman" w:cstheme="minorHAnsi"/>
                <w:lang w:eastAsia="en-GB"/>
              </w:rPr>
            </w:pPr>
            <w:r>
              <w:rPr>
                <w:rFonts w:eastAsia="Times New Roman" w:cstheme="minorHAnsi"/>
                <w:lang w:eastAsia="en-GB"/>
              </w:rPr>
              <w:t>Organising and conducting field survey</w:t>
            </w:r>
            <w:r w:rsidR="0072364F">
              <w:rPr>
                <w:rFonts w:eastAsia="Times New Roman" w:cstheme="minorHAnsi"/>
                <w:lang w:eastAsia="en-GB"/>
              </w:rPr>
              <w:t>s</w:t>
            </w:r>
            <w:r>
              <w:rPr>
                <w:rFonts w:eastAsia="Times New Roman" w:cstheme="minorHAnsi"/>
                <w:lang w:eastAsia="en-GB"/>
              </w:rPr>
              <w:t>, collection of information through questionnaires, compilation of information, basic analysis and converting</w:t>
            </w:r>
            <w:r w:rsidR="0072364F">
              <w:rPr>
                <w:rFonts w:eastAsia="Times New Roman" w:cstheme="minorHAnsi"/>
                <w:lang w:eastAsia="en-GB"/>
              </w:rPr>
              <w:t xml:space="preserve"> information and data</w:t>
            </w:r>
            <w:r>
              <w:rPr>
                <w:rFonts w:eastAsia="Times New Roman" w:cstheme="minorHAnsi"/>
                <w:lang w:eastAsia="en-GB"/>
              </w:rPr>
              <w:t xml:space="preserve"> into field report</w:t>
            </w:r>
          </w:p>
          <w:p w14:paraId="082FCD76" w14:textId="77777777" w:rsidR="00881429" w:rsidRPr="00881429" w:rsidRDefault="00881429" w:rsidP="00E03308">
            <w:pPr>
              <w:pStyle w:val="ListParagraph1"/>
              <w:numPr>
                <w:ilvl w:val="0"/>
                <w:numId w:val="1"/>
              </w:numPr>
              <w:rPr>
                <w:rFonts w:eastAsia="Times New Roman" w:cstheme="minorHAnsi"/>
                <w:lang w:eastAsia="en-GB"/>
              </w:rPr>
            </w:pPr>
            <w:r w:rsidRPr="00881429">
              <w:rPr>
                <w:rFonts w:eastAsia="Times New Roman" w:cstheme="minorHAnsi"/>
                <w:lang w:eastAsia="en-GB"/>
              </w:rPr>
              <w:t>Evaluate the feasibility of water-related projects, such as hydroelectric power plants, irrigation systems, and wastewater treatment facilities</w:t>
            </w:r>
          </w:p>
          <w:p w14:paraId="2CE9CEAE" w14:textId="071D07E5" w:rsidR="00881429" w:rsidRPr="00881429" w:rsidRDefault="00881429" w:rsidP="00E03308">
            <w:pPr>
              <w:pStyle w:val="ListParagraph1"/>
              <w:numPr>
                <w:ilvl w:val="0"/>
                <w:numId w:val="1"/>
              </w:numPr>
              <w:rPr>
                <w:rFonts w:eastAsia="Times New Roman" w:cstheme="minorHAnsi"/>
                <w:lang w:eastAsia="en-GB"/>
              </w:rPr>
            </w:pPr>
            <w:r w:rsidRPr="00881429">
              <w:rPr>
                <w:rFonts w:eastAsia="Times New Roman" w:cstheme="minorHAnsi"/>
                <w:lang w:eastAsia="en-GB"/>
              </w:rPr>
              <w:t>Collect water samples to test for certain parameters, strong analytical skills in data analysis and visualization</w:t>
            </w:r>
          </w:p>
          <w:p w14:paraId="20AAC680" w14:textId="77777777" w:rsidR="00881429" w:rsidRPr="00881429" w:rsidRDefault="00881429" w:rsidP="00E03308">
            <w:pPr>
              <w:pStyle w:val="ListParagraph1"/>
              <w:numPr>
                <w:ilvl w:val="0"/>
                <w:numId w:val="1"/>
              </w:numPr>
              <w:rPr>
                <w:rFonts w:eastAsia="Times New Roman" w:cstheme="minorHAnsi"/>
                <w:lang w:eastAsia="en-GB"/>
              </w:rPr>
            </w:pPr>
            <w:r w:rsidRPr="00881429">
              <w:rPr>
                <w:rFonts w:eastAsia="Times New Roman" w:cstheme="minorHAnsi"/>
                <w:lang w:eastAsia="en-GB"/>
              </w:rPr>
              <w:t>Prepare written reports and presentations of their findings</w:t>
            </w:r>
          </w:p>
          <w:p w14:paraId="528DD572" w14:textId="77777777" w:rsidR="00881429" w:rsidRPr="00881429" w:rsidRDefault="00881429" w:rsidP="00E03308">
            <w:pPr>
              <w:pStyle w:val="ListParagraph1"/>
              <w:numPr>
                <w:ilvl w:val="0"/>
                <w:numId w:val="1"/>
              </w:numPr>
              <w:rPr>
                <w:rFonts w:eastAsia="Times New Roman" w:cstheme="minorHAnsi"/>
                <w:lang w:eastAsia="en-GB"/>
              </w:rPr>
            </w:pPr>
            <w:r w:rsidRPr="00881429">
              <w:rPr>
                <w:rFonts w:eastAsia="Times New Roman" w:cstheme="minorHAnsi"/>
                <w:lang w:eastAsia="en-GB"/>
              </w:rPr>
              <w:t>liaising with clients, consultants, water regulators, researchers, external bodies and other professionals</w:t>
            </w:r>
          </w:p>
          <w:p w14:paraId="2642520E" w14:textId="5CC26A48" w:rsidR="00881429" w:rsidRDefault="00881429" w:rsidP="000377F5">
            <w:pPr>
              <w:pStyle w:val="ListParagraph1"/>
              <w:numPr>
                <w:ilvl w:val="0"/>
                <w:numId w:val="1"/>
              </w:numPr>
              <w:rPr>
                <w:rFonts w:eastAsia="Times New Roman" w:cstheme="minorHAnsi"/>
                <w:lang w:eastAsia="en-GB"/>
              </w:rPr>
            </w:pPr>
            <w:r w:rsidRPr="00881429">
              <w:rPr>
                <w:rFonts w:eastAsia="Times New Roman" w:cstheme="minorHAnsi"/>
                <w:lang w:eastAsia="en-GB"/>
              </w:rPr>
              <w:t>Strong background in hydrolog</w:t>
            </w:r>
            <w:r>
              <w:rPr>
                <w:rFonts w:eastAsia="Times New Roman" w:cstheme="minorHAnsi"/>
                <w:lang w:eastAsia="en-GB"/>
              </w:rPr>
              <w:t>y</w:t>
            </w:r>
            <w:r w:rsidR="00E03308">
              <w:rPr>
                <w:rFonts w:eastAsia="Times New Roman" w:cstheme="minorHAnsi"/>
                <w:lang w:eastAsia="en-GB"/>
              </w:rPr>
              <w:t xml:space="preserve"> is required.</w:t>
            </w:r>
          </w:p>
          <w:p w14:paraId="29742F83" w14:textId="0BB8C8F5" w:rsidR="00B424A6" w:rsidRDefault="00B424A6" w:rsidP="00B424A6">
            <w:pPr>
              <w:pStyle w:val="ListParagraph1"/>
              <w:numPr>
                <w:ilvl w:val="0"/>
                <w:numId w:val="1"/>
              </w:numPr>
              <w:rPr>
                <w:rFonts w:eastAsia="Times New Roman" w:cstheme="minorHAnsi"/>
                <w:lang w:eastAsia="en-GB"/>
              </w:rPr>
            </w:pPr>
            <w:r>
              <w:rPr>
                <w:rFonts w:eastAsia="Times New Roman" w:cstheme="minorHAnsi"/>
                <w:lang w:eastAsia="en-GB"/>
              </w:rPr>
              <w:t>Expertise and demonstration in Industrial Water Management Projects</w:t>
            </w:r>
          </w:p>
          <w:p w14:paraId="4B0218B3" w14:textId="74244A75" w:rsidR="00B424A6" w:rsidRPr="00881429" w:rsidRDefault="00B424A6" w:rsidP="00B424A6">
            <w:pPr>
              <w:pStyle w:val="ListParagraph1"/>
              <w:numPr>
                <w:ilvl w:val="0"/>
                <w:numId w:val="1"/>
              </w:numPr>
              <w:rPr>
                <w:rFonts w:eastAsia="Times New Roman" w:cstheme="minorHAnsi"/>
                <w:lang w:eastAsia="en-GB"/>
              </w:rPr>
            </w:pPr>
            <w:r>
              <w:rPr>
                <w:rFonts w:eastAsia="Times New Roman" w:cstheme="minorHAnsi"/>
                <w:lang w:eastAsia="en-GB"/>
              </w:rPr>
              <w:t xml:space="preserve">Any certification process </w:t>
            </w:r>
            <w:r w:rsidR="000377F5">
              <w:rPr>
                <w:rFonts w:eastAsia="Times New Roman" w:cstheme="minorHAnsi"/>
                <w:lang w:eastAsia="en-GB"/>
              </w:rPr>
              <w:t>regarding</w:t>
            </w:r>
            <w:r>
              <w:rPr>
                <w:rFonts w:eastAsia="Times New Roman" w:cstheme="minorHAnsi"/>
                <w:lang w:eastAsia="en-GB"/>
              </w:rPr>
              <w:t xml:space="preserve"> Alliance for Water Stewardship</w:t>
            </w:r>
            <w:r w:rsidR="000377F5">
              <w:rPr>
                <w:rFonts w:eastAsia="Times New Roman" w:cstheme="minorHAnsi"/>
                <w:lang w:eastAsia="en-GB"/>
              </w:rPr>
              <w:t xml:space="preserve"> will be preferred</w:t>
            </w:r>
          </w:p>
          <w:p w14:paraId="7E9836D6" w14:textId="005F4A78" w:rsidR="00881429" w:rsidRDefault="00881429" w:rsidP="00E03308">
            <w:pPr>
              <w:pStyle w:val="ListParagraph1"/>
              <w:ind w:left="360"/>
              <w:rPr>
                <w:rFonts w:eastAsia="Times New Roman" w:cstheme="minorHAnsi"/>
                <w:lang w:eastAsia="en-GB"/>
              </w:rPr>
            </w:pPr>
          </w:p>
        </w:tc>
      </w:tr>
    </w:tbl>
    <w:p w14:paraId="395CF556" w14:textId="77777777" w:rsidR="00D64078" w:rsidRPr="00E03308" w:rsidRDefault="00D64078">
      <w:pPr>
        <w:rPr>
          <w:rFonts w:eastAsia="Times New Roman" w:cstheme="minorHAnsi"/>
          <w:lang w:eastAsia="en-GB"/>
        </w:rPr>
      </w:pPr>
    </w:p>
    <w:sectPr w:rsidR="00D64078" w:rsidRPr="00E0330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8611" w14:textId="77777777" w:rsidR="002C74C6" w:rsidRDefault="002C74C6" w:rsidP="000377F5">
      <w:pPr>
        <w:spacing w:after="0" w:line="240" w:lineRule="auto"/>
      </w:pPr>
      <w:r>
        <w:separator/>
      </w:r>
    </w:p>
  </w:endnote>
  <w:endnote w:type="continuationSeparator" w:id="0">
    <w:p w14:paraId="39DE4668" w14:textId="77777777" w:rsidR="002C74C6" w:rsidRDefault="002C74C6" w:rsidP="0003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DF49" w14:textId="77777777" w:rsidR="002C74C6" w:rsidRDefault="002C74C6" w:rsidP="000377F5">
      <w:pPr>
        <w:spacing w:after="0" w:line="240" w:lineRule="auto"/>
      </w:pPr>
      <w:r>
        <w:separator/>
      </w:r>
    </w:p>
  </w:footnote>
  <w:footnote w:type="continuationSeparator" w:id="0">
    <w:p w14:paraId="6A16239C" w14:textId="77777777" w:rsidR="002C74C6" w:rsidRDefault="002C74C6" w:rsidP="0003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52636"/>
    <w:multiLevelType w:val="multilevel"/>
    <w:tmpl w:val="1F68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26ADE"/>
    <w:multiLevelType w:val="multilevel"/>
    <w:tmpl w:val="62726A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0NjE1MTM3NTQ2NzZV0lEKTi0uzszPAykwrAUAQrvlIywAAAA="/>
  </w:docVars>
  <w:rsids>
    <w:rsidRoot w:val="00D64078"/>
    <w:rsid w:val="000377F5"/>
    <w:rsid w:val="00060A50"/>
    <w:rsid w:val="002C74C6"/>
    <w:rsid w:val="00615045"/>
    <w:rsid w:val="0072364F"/>
    <w:rsid w:val="0083157E"/>
    <w:rsid w:val="00881429"/>
    <w:rsid w:val="00953F90"/>
    <w:rsid w:val="009541B2"/>
    <w:rsid w:val="00B424A6"/>
    <w:rsid w:val="00BA18BB"/>
    <w:rsid w:val="00D64078"/>
    <w:rsid w:val="00E03308"/>
    <w:rsid w:val="00F312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7159"/>
  <w15:docId w15:val="{149ED9A7-9E08-4072-89F6-2B7B11AD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styleId="Strong">
    <w:name w:val="Strong"/>
    <w:basedOn w:val="DefaultParagraphFont"/>
    <w:uiPriority w:val="22"/>
    <w:qFormat/>
    <w:rsid w:val="00E03308"/>
    <w:rPr>
      <w:b/>
      <w:bCs/>
    </w:rPr>
  </w:style>
  <w:style w:type="character" w:styleId="Emphasis">
    <w:name w:val="Emphasis"/>
    <w:basedOn w:val="DefaultParagraphFont"/>
    <w:uiPriority w:val="20"/>
    <w:qFormat/>
    <w:rsid w:val="00E03308"/>
    <w:rPr>
      <w:i/>
      <w:iCs/>
    </w:rPr>
  </w:style>
  <w:style w:type="paragraph" w:styleId="NormalWeb">
    <w:name w:val="Normal (Web)"/>
    <w:basedOn w:val="Normal"/>
    <w:uiPriority w:val="99"/>
    <w:semiHidden/>
    <w:unhideWhenUsed/>
    <w:rsid w:val="00E033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7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37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F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19948">
      <w:bodyDiv w:val="1"/>
      <w:marLeft w:val="0"/>
      <w:marRight w:val="0"/>
      <w:marTop w:val="0"/>
      <w:marBottom w:val="0"/>
      <w:divBdr>
        <w:top w:val="none" w:sz="0" w:space="0" w:color="auto"/>
        <w:left w:val="none" w:sz="0" w:space="0" w:color="auto"/>
        <w:bottom w:val="none" w:sz="0" w:space="0" w:color="auto"/>
        <w:right w:val="none" w:sz="0" w:space="0" w:color="auto"/>
      </w:divBdr>
      <w:divsChild>
        <w:div w:id="1702048817">
          <w:marLeft w:val="0"/>
          <w:marRight w:val="0"/>
          <w:marTop w:val="0"/>
          <w:marBottom w:val="0"/>
          <w:divBdr>
            <w:top w:val="none" w:sz="0" w:space="0" w:color="auto"/>
            <w:left w:val="none" w:sz="0" w:space="0" w:color="auto"/>
            <w:bottom w:val="none" w:sz="0" w:space="0" w:color="auto"/>
            <w:right w:val="none" w:sz="0" w:space="0" w:color="auto"/>
          </w:divBdr>
        </w:div>
        <w:div w:id="1106197183">
          <w:marLeft w:val="0"/>
          <w:marRight w:val="0"/>
          <w:marTop w:val="0"/>
          <w:marBottom w:val="0"/>
          <w:divBdr>
            <w:top w:val="none" w:sz="0" w:space="0" w:color="auto"/>
            <w:left w:val="none" w:sz="0" w:space="0" w:color="auto"/>
            <w:bottom w:val="none" w:sz="0" w:space="0" w:color="auto"/>
            <w:right w:val="none" w:sz="0" w:space="0" w:color="auto"/>
          </w:divBdr>
        </w:div>
      </w:divsChild>
    </w:div>
    <w:div w:id="143925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 Rautela</dc:creator>
  <cp:lastModifiedBy>Shovans Das</cp:lastModifiedBy>
  <cp:revision>5</cp:revision>
  <dcterms:created xsi:type="dcterms:W3CDTF">2018-11-22T07:48:00Z</dcterms:created>
  <dcterms:modified xsi:type="dcterms:W3CDTF">2018-11-22T08:09:00Z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3081-8.8.0</vt:lpwstr>
  </property>
</Properties>
</file>